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D25" w:rsidRDefault="000F2D25" w:rsidP="000A5310"/>
    <w:p w:rsidR="000F2D25" w:rsidRDefault="000F2D25" w:rsidP="000F2D25">
      <w:pPr>
        <w:pStyle w:val="a3"/>
      </w:pPr>
    </w:p>
    <w:p w:rsidR="000A5310" w:rsidRPr="000A5310" w:rsidRDefault="000A5310" w:rsidP="000A5310">
      <w:pPr>
        <w:pStyle w:val="a3"/>
        <w:numPr>
          <w:ilvl w:val="0"/>
          <w:numId w:val="1"/>
        </w:numPr>
      </w:pPr>
      <w:r>
        <w:t>Зайдите на сайт ЗНБ</w:t>
      </w:r>
      <w:r w:rsidR="00E1717B">
        <w:t xml:space="preserve"> </w:t>
      </w:r>
      <w:hyperlink r:id="rId5" w:history="1">
        <w:r w:rsidR="00E1717B" w:rsidRPr="00E1717B">
          <w:rPr>
            <w:rStyle w:val="a4"/>
            <w:lang w:val="en-US"/>
          </w:rPr>
          <w:t>http</w:t>
        </w:r>
        <w:r w:rsidR="00E1717B" w:rsidRPr="00E1717B">
          <w:rPr>
            <w:rStyle w:val="a4"/>
          </w:rPr>
          <w:t>://</w:t>
        </w:r>
        <w:r w:rsidR="00E1717B" w:rsidRPr="00E1717B">
          <w:rPr>
            <w:rStyle w:val="a4"/>
            <w:lang w:val="en-US"/>
          </w:rPr>
          <w:t>library</w:t>
        </w:r>
        <w:r w:rsidR="00E1717B" w:rsidRPr="00E1717B">
          <w:rPr>
            <w:rStyle w:val="a4"/>
          </w:rPr>
          <w:t>.</w:t>
        </w:r>
        <w:proofErr w:type="spellStart"/>
        <w:r w:rsidR="00E1717B" w:rsidRPr="00E1717B">
          <w:rPr>
            <w:rStyle w:val="a4"/>
            <w:lang w:val="en-US"/>
          </w:rPr>
          <w:t>sfedu</w:t>
        </w:r>
        <w:proofErr w:type="spellEnd"/>
        <w:r w:rsidR="00E1717B" w:rsidRPr="00E1717B">
          <w:rPr>
            <w:rStyle w:val="a4"/>
          </w:rPr>
          <w:t>.</w:t>
        </w:r>
        <w:proofErr w:type="spellStart"/>
        <w:r w:rsidR="00E1717B" w:rsidRPr="00E1717B">
          <w:rPr>
            <w:rStyle w:val="a4"/>
            <w:lang w:val="en-US"/>
          </w:rPr>
          <w:t>ru</w:t>
        </w:r>
        <w:proofErr w:type="spellEnd"/>
      </w:hyperlink>
      <w:r>
        <w:t>, выберите кнопку «Карта сайта»</w:t>
      </w:r>
    </w:p>
    <w:p w:rsidR="00802274" w:rsidRDefault="00E71B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1019175"/>
            <wp:effectExtent l="0" t="0" r="0" b="0"/>
            <wp:docPr id="18" name="Рисунок 1" descr="booksupply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supply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043" w:rsidRDefault="00020043" w:rsidP="000A5310">
      <w:pPr>
        <w:pStyle w:val="a3"/>
        <w:numPr>
          <w:ilvl w:val="0"/>
          <w:numId w:val="1"/>
        </w:numPr>
      </w:pPr>
      <w:r>
        <w:t>Во всплывающем окне выберите</w:t>
      </w:r>
    </w:p>
    <w:p w:rsidR="00020043" w:rsidRDefault="00020043" w:rsidP="00020043">
      <w:r>
        <w:rPr>
          <w:noProof/>
          <w:lang w:eastAsia="ru-RU"/>
        </w:rPr>
        <w:drawing>
          <wp:inline distT="0" distB="0" distL="0" distR="0">
            <wp:extent cx="5562600" cy="1419225"/>
            <wp:effectExtent l="0" t="0" r="0" b="9525"/>
            <wp:docPr id="1" name="Рисунок 1" descr="C:\Users\Stork\AppData\Local\Microsoft\Windows\INetCache\Content.Word\booksupply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ork\AppData\Local\Microsoft\Windows\INetCache\Content.Word\booksupply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043" w:rsidRDefault="00020043" w:rsidP="00020043"/>
    <w:p w:rsidR="00020043" w:rsidRPr="00020043" w:rsidRDefault="00020043" w:rsidP="00020043">
      <w:pPr>
        <w:pStyle w:val="a3"/>
        <w:numPr>
          <w:ilvl w:val="0"/>
          <w:numId w:val="1"/>
        </w:numPr>
        <w:ind w:left="0" w:firstLine="0"/>
      </w:pPr>
      <w:r>
        <w:lastRenderedPageBreak/>
        <w:t>В открывшемся окне выберите Ваше подразделение</w:t>
      </w:r>
      <w:r w:rsidR="00E71BFD">
        <w:rPr>
          <w:noProof/>
          <w:lang w:eastAsia="ru-RU"/>
        </w:rPr>
        <w:drawing>
          <wp:inline distT="0" distB="0" distL="0" distR="0">
            <wp:extent cx="5934075" cy="5467350"/>
            <wp:effectExtent l="0" t="0" r="0" b="0"/>
            <wp:docPr id="17" name="Рисунок 2" descr="booksuppl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supply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043" w:rsidRDefault="00020043" w:rsidP="00020043">
      <w:pPr>
        <w:pStyle w:val="a3"/>
        <w:numPr>
          <w:ilvl w:val="0"/>
          <w:numId w:val="1"/>
        </w:numPr>
      </w:pPr>
      <w:r>
        <w:t xml:space="preserve"> После выбора подразделения откроется список направлений/специальностей для данного подразделения. Специальности, помеченные зеленым открытым замком, Вы можете редактировать. Для специальностей с красным закрытым замком у Вас нет прав для редактирования. </w:t>
      </w:r>
    </w:p>
    <w:p w:rsidR="00020043" w:rsidRDefault="00E71BFD" w:rsidP="00020043">
      <w:r>
        <w:rPr>
          <w:noProof/>
          <w:lang w:eastAsia="ru-RU"/>
        </w:rPr>
        <w:lastRenderedPageBreak/>
        <w:drawing>
          <wp:inline distT="0" distB="0" distL="0" distR="0">
            <wp:extent cx="5943600" cy="2781300"/>
            <wp:effectExtent l="0" t="0" r="0" b="0"/>
            <wp:docPr id="16" name="Рисунок 3" descr="booksuppl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supply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043" w:rsidRDefault="00020043" w:rsidP="00020043"/>
    <w:p w:rsidR="00DD5A56" w:rsidRPr="00DD5A56" w:rsidRDefault="007B1C85" w:rsidP="007B1C85">
      <w:pPr>
        <w:pStyle w:val="a3"/>
        <w:numPr>
          <w:ilvl w:val="0"/>
          <w:numId w:val="1"/>
        </w:numPr>
      </w:pPr>
      <w:r>
        <w:t xml:space="preserve">Если нужное направление отсутствует в списке или </w:t>
      </w:r>
      <w:r w:rsidR="00DD5A56">
        <w:t xml:space="preserve">у Вас нет прав для редактирования Вашего направления – отправьте </w:t>
      </w:r>
      <w:r w:rsidR="00DD5A56">
        <w:rPr>
          <w:lang w:val="en-US"/>
        </w:rPr>
        <w:t>e</w:t>
      </w:r>
      <w:r w:rsidR="00DD5A56" w:rsidRPr="00DD5A56">
        <w:t>-</w:t>
      </w:r>
      <w:r w:rsidR="00DD5A56">
        <w:rPr>
          <w:lang w:val="en-US"/>
        </w:rPr>
        <w:t>mail</w:t>
      </w:r>
      <w:r w:rsidR="00DD5A56">
        <w:t xml:space="preserve"> на адрес: </w:t>
      </w:r>
      <w:hyperlink r:id="rId10" w:history="1">
        <w:r w:rsidR="00806E38" w:rsidRPr="000F5E18">
          <w:rPr>
            <w:rStyle w:val="a4"/>
            <w:lang w:val="en-US"/>
          </w:rPr>
          <w:t>help</w:t>
        </w:r>
        <w:r w:rsidR="00806E38" w:rsidRPr="000F5E18">
          <w:rPr>
            <w:rStyle w:val="a4"/>
          </w:rPr>
          <w:t>@</w:t>
        </w:r>
        <w:r w:rsidR="00806E38" w:rsidRPr="000F5E18">
          <w:rPr>
            <w:rStyle w:val="a4"/>
            <w:lang w:val="en-US"/>
          </w:rPr>
          <w:t>lib</w:t>
        </w:r>
        <w:r w:rsidR="00806E38" w:rsidRPr="000F5E18">
          <w:rPr>
            <w:rStyle w:val="a4"/>
          </w:rPr>
          <w:t>.</w:t>
        </w:r>
        <w:r w:rsidR="00806E38" w:rsidRPr="000F5E18">
          <w:rPr>
            <w:rStyle w:val="a4"/>
            <w:lang w:val="en-US"/>
          </w:rPr>
          <w:t>sfedu</w:t>
        </w:r>
        <w:r w:rsidR="00806E38" w:rsidRPr="000F5E18">
          <w:rPr>
            <w:rStyle w:val="a4"/>
          </w:rPr>
          <w:t>.</w:t>
        </w:r>
        <w:r w:rsidR="00806E38" w:rsidRPr="000F5E18">
          <w:rPr>
            <w:rStyle w:val="a4"/>
            <w:lang w:val="en-US"/>
          </w:rPr>
          <w:t>ru</w:t>
        </w:r>
      </w:hyperlink>
    </w:p>
    <w:p w:rsidR="00020043" w:rsidRDefault="00DD5A56" w:rsidP="00DD5A56">
      <w:pPr>
        <w:pStyle w:val="a3"/>
      </w:pPr>
      <w:r>
        <w:t xml:space="preserve">Присутствующие в списке направления были созданы полуавтоматически по формам книгообеспеченности 2015 года. Они требуют редакции, так как изменился вид формы книгообеспеченности (например, периодика теперь указывается для каждого предмета отдельно). </w:t>
      </w:r>
    </w:p>
    <w:p w:rsidR="0017262E" w:rsidRPr="0017262E" w:rsidRDefault="0017262E" w:rsidP="0017262E">
      <w:pPr>
        <w:pStyle w:val="a3"/>
        <w:numPr>
          <w:ilvl w:val="0"/>
          <w:numId w:val="1"/>
        </w:numPr>
      </w:pPr>
      <w:r>
        <w:t>Ниже пример редактирования книгообеспеченности нового направления. Пункт меню «Добавить» добавляет новый предмет направления.</w:t>
      </w:r>
    </w:p>
    <w:p w:rsidR="00020043" w:rsidRDefault="00E71BFD" w:rsidP="00020043">
      <w:r>
        <w:rPr>
          <w:noProof/>
          <w:lang w:eastAsia="ru-RU"/>
        </w:rPr>
        <w:drawing>
          <wp:inline distT="0" distB="0" distL="0" distR="0">
            <wp:extent cx="5934075" cy="1647825"/>
            <wp:effectExtent l="0" t="0" r="0" b="0"/>
            <wp:docPr id="15" name="Рисунок 4" descr="booksuppl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supply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CC" w:rsidRDefault="0017262E" w:rsidP="0017262E">
      <w:pPr>
        <w:pStyle w:val="a3"/>
        <w:numPr>
          <w:ilvl w:val="0"/>
          <w:numId w:val="1"/>
        </w:numPr>
      </w:pPr>
      <w:r>
        <w:t>После добавления предмет</w:t>
      </w:r>
      <w:r w:rsidR="00C012CC">
        <w:t xml:space="preserve"> буде</w:t>
      </w:r>
      <w:r w:rsidR="000B74F1">
        <w:t>т</w:t>
      </w:r>
      <w:r w:rsidR="00C012CC">
        <w:t xml:space="preserve"> безымянным – его необходимо переименовать с помощью появившейся вверху строки с кнопкой. </w:t>
      </w:r>
    </w:p>
    <w:p w:rsidR="00C012CC" w:rsidRDefault="00C012CC" w:rsidP="00C012CC">
      <w:r>
        <w:rPr>
          <w:noProof/>
          <w:lang w:eastAsia="ru-RU"/>
        </w:rPr>
        <w:drawing>
          <wp:inline distT="0" distB="0" distL="0" distR="0">
            <wp:extent cx="5934075" cy="1590675"/>
            <wp:effectExtent l="0" t="0" r="9525" b="9525"/>
            <wp:docPr id="2" name="Рисунок 2" descr="C:\Users\Stork\AppData\Local\Microsoft\Windows\INetCache\Content.Word\booksuppl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ork\AppData\Local\Microsoft\Windows\INetCache\Content.Word\booksupply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62E" w:rsidRDefault="00C012CC" w:rsidP="0017262E">
      <w:pPr>
        <w:pStyle w:val="a3"/>
        <w:numPr>
          <w:ilvl w:val="0"/>
          <w:numId w:val="1"/>
        </w:numPr>
      </w:pPr>
      <w:r>
        <w:t xml:space="preserve">При нажатии на кнопку «Включить редактирование», названия всех предметов направления подкрашиваются желтым фоном и становятся редактируемыми. Для </w:t>
      </w:r>
      <w:r>
        <w:lastRenderedPageBreak/>
        <w:t>редактирования необходимо сделать двойной щелчок указателем мыши на названии редактируемого предмета.</w:t>
      </w:r>
    </w:p>
    <w:p w:rsidR="00020043" w:rsidRDefault="00020043" w:rsidP="00020043">
      <w:pPr>
        <w:pStyle w:val="a3"/>
      </w:pPr>
    </w:p>
    <w:p w:rsidR="000A5310" w:rsidRDefault="00C012CC" w:rsidP="00020043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34075" cy="1524000"/>
            <wp:effectExtent l="0" t="0" r="9525" b="0"/>
            <wp:docPr id="3" name="Рисунок 3" descr="C:\Users\Stork\AppData\Local\Microsoft\Windows\INetCache\Content.Word\booksuppl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ork\AppData\Local\Microsoft\Windows\INetCache\Content.Word\booksupply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CC" w:rsidRDefault="00C012CC" w:rsidP="00020043">
      <w:pPr>
        <w:pStyle w:val="a3"/>
        <w:ind w:left="0"/>
      </w:pPr>
    </w:p>
    <w:p w:rsidR="00C012CC" w:rsidRDefault="00C012CC" w:rsidP="00C012CC">
      <w:pPr>
        <w:pStyle w:val="a3"/>
        <w:numPr>
          <w:ilvl w:val="0"/>
          <w:numId w:val="1"/>
        </w:numPr>
      </w:pPr>
      <w:r>
        <w:t>После введения нового названия предмета нажмите «</w:t>
      </w:r>
      <w:r>
        <w:rPr>
          <w:lang w:val="en-US"/>
        </w:rPr>
        <w:t>Enter</w:t>
      </w:r>
      <w:r w:rsidR="000B74F1">
        <w:t>». Новое название сох</w:t>
      </w:r>
      <w:r>
        <w:t>ранится, появится подобное окно:</w:t>
      </w:r>
    </w:p>
    <w:p w:rsidR="00F44026" w:rsidRDefault="00E71BFD" w:rsidP="00C012CC">
      <w:r>
        <w:rPr>
          <w:noProof/>
          <w:lang w:eastAsia="ru-RU"/>
        </w:rPr>
        <w:drawing>
          <wp:inline distT="0" distB="0" distL="0" distR="0">
            <wp:extent cx="5943600" cy="1628775"/>
            <wp:effectExtent l="0" t="0" r="0" b="0"/>
            <wp:docPr id="14" name="Рисунок 5" descr="booksuppl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supply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CC" w:rsidRDefault="00C012CC" w:rsidP="00C012CC">
      <w:pPr>
        <w:pStyle w:val="a3"/>
        <w:numPr>
          <w:ilvl w:val="0"/>
          <w:numId w:val="1"/>
        </w:numPr>
      </w:pPr>
      <w:r>
        <w:t>После редактирования названия(-й) предметов, нажмите кнопку «Отключить редактирование». Далее, выберите предмет, литературу которого необходимо изменить. При выборе предмета появится окно выбора типа добавляемой литературы.</w:t>
      </w:r>
    </w:p>
    <w:p w:rsidR="00C012CC" w:rsidRDefault="00E71BFD" w:rsidP="00C012CC">
      <w:r>
        <w:rPr>
          <w:noProof/>
          <w:lang w:eastAsia="ru-RU"/>
        </w:rPr>
        <w:drawing>
          <wp:inline distT="0" distB="0" distL="0" distR="0">
            <wp:extent cx="5924550" cy="1047750"/>
            <wp:effectExtent l="0" t="0" r="0" b="0"/>
            <wp:docPr id="13" name="Рисунок 6" descr="booksuppl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oksupply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CC" w:rsidRDefault="00453A41" w:rsidP="00C012CC">
      <w:pPr>
        <w:pStyle w:val="a3"/>
        <w:numPr>
          <w:ilvl w:val="0"/>
          <w:numId w:val="1"/>
        </w:numPr>
      </w:pPr>
      <w:r>
        <w:t>Пункт «Добавить печатный ресурс из каталога ЗНБ» добавляет в список новый безымянный ресурс, который необходимо связать с ресурсом в главном каталоге ЗНБ нажатием на нем.</w:t>
      </w:r>
    </w:p>
    <w:p w:rsidR="00453A41" w:rsidRDefault="00453A41" w:rsidP="00453A41">
      <w:pPr>
        <w:pStyle w:val="a3"/>
      </w:pPr>
    </w:p>
    <w:p w:rsidR="00453A41" w:rsidRDefault="00E71BFD" w:rsidP="00453A41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34075" cy="2019300"/>
            <wp:effectExtent l="0" t="0" r="0" b="0"/>
            <wp:docPr id="7" name="Рисунок 7" descr="booksuppl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supply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91" w:rsidRDefault="00453A41" w:rsidP="00D92291">
      <w:pPr>
        <w:pStyle w:val="a3"/>
        <w:numPr>
          <w:ilvl w:val="0"/>
          <w:numId w:val="1"/>
        </w:numPr>
      </w:pPr>
      <w:r>
        <w:lastRenderedPageBreak/>
        <w:t xml:space="preserve">Окно привязки к печатному ресурсу выглядит следующим образом: в верхней части отображается название редактируемого ресурса (в данном случае «_Новая книга…»). Данное название можно редактировать, хотя оно не будет отображаться после привязки ресурса к каталогу. </w:t>
      </w:r>
    </w:p>
    <w:p w:rsidR="00453A41" w:rsidRDefault="00453A41" w:rsidP="00453A41">
      <w:pPr>
        <w:pStyle w:val="a3"/>
      </w:pPr>
      <w:r>
        <w:t xml:space="preserve">В средней части приведен список из книг каталога, найденных по запросу. Если </w:t>
      </w:r>
      <w:r w:rsidR="00D92291">
        <w:t xml:space="preserve">поискового запроса еще не было, автоматически производится поиск по названию предмета. Результаты поиска расположены по убыванию релевантности. Наиболее схожие с поисковым запросом расположены сверху. Количественной оценкой степени совпадения поискового запроса с результатом являются «Очки совпадения» (обычно очки больше 2 означают хорошее совпадение, данный критерий использовался для </w:t>
      </w:r>
      <w:proofErr w:type="spellStart"/>
      <w:r w:rsidR="00D92291">
        <w:t>автопривязки</w:t>
      </w:r>
      <w:proofErr w:type="spellEnd"/>
      <w:r w:rsidR="00D92291">
        <w:t xml:space="preserve"> </w:t>
      </w:r>
      <w:proofErr w:type="spellStart"/>
      <w:r w:rsidR="00D92291">
        <w:t>книгообеспеченности</w:t>
      </w:r>
      <w:proofErr w:type="spellEnd"/>
      <w:r w:rsidR="00D92291">
        <w:t xml:space="preserve"> 2015 к каталогу).</w:t>
      </w:r>
    </w:p>
    <w:p w:rsidR="00CA3E70" w:rsidRDefault="00CA3E70" w:rsidP="00CA3E70">
      <w:pPr>
        <w:pStyle w:val="a3"/>
      </w:pPr>
      <w:r>
        <w:t>В самом низу страницы</w:t>
      </w:r>
      <w:r w:rsidR="000B74F1">
        <w:t>,</w:t>
      </w:r>
      <w:r>
        <w:t xml:space="preserve"> после списка найденных книг</w:t>
      </w:r>
      <w:r w:rsidR="000B74F1">
        <w:t>,</w:t>
      </w:r>
      <w:r>
        <w:t xml:space="preserve"> расположена поисковая строка. Для поиска по каталогу введите запрос в строке и нажмите кнопку с изображением лупы в правой части строки.</w:t>
      </w:r>
    </w:p>
    <w:p w:rsidR="00453A41" w:rsidRDefault="00E71BFD" w:rsidP="00453A41">
      <w:r>
        <w:rPr>
          <w:noProof/>
          <w:lang w:eastAsia="ru-RU"/>
        </w:rPr>
        <w:drawing>
          <wp:inline distT="0" distB="0" distL="0" distR="0">
            <wp:extent cx="5924550" cy="3209925"/>
            <wp:effectExtent l="0" t="0" r="0" b="0"/>
            <wp:docPr id="8" name="Рисунок 8" descr="booksuppl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supply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70" w:rsidRDefault="00CA3E70" w:rsidP="00CA3E70">
      <w:pPr>
        <w:pStyle w:val="a3"/>
        <w:numPr>
          <w:ilvl w:val="0"/>
          <w:numId w:val="1"/>
        </w:numPr>
      </w:pPr>
      <w:r>
        <w:t xml:space="preserve">После ввода поискового запроса обновятся результаты поиска в средней части окна. Если один из найденных результатов Вам подходит – нажмите на текст с его названием, осуществится привязка ресурса к каталогу. </w:t>
      </w:r>
      <w:r w:rsidR="00C7416B">
        <w:t>Если найденные результаты не устраивают – попробуйте изменить поисковый запрос.</w:t>
      </w:r>
    </w:p>
    <w:p w:rsidR="003F6289" w:rsidRDefault="00E71BFD" w:rsidP="00453A41">
      <w:r>
        <w:rPr>
          <w:noProof/>
          <w:lang w:eastAsia="ru-RU"/>
        </w:rPr>
        <w:lastRenderedPageBreak/>
        <w:drawing>
          <wp:inline distT="0" distB="0" distL="0" distR="0">
            <wp:extent cx="5924550" cy="3209925"/>
            <wp:effectExtent l="0" t="0" r="0" b="0"/>
            <wp:docPr id="9" name="Рисунок 9" descr="booksupply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oksupply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70" w:rsidRDefault="003F6289" w:rsidP="003F6289">
      <w:pPr>
        <w:pStyle w:val="a3"/>
        <w:numPr>
          <w:ilvl w:val="0"/>
          <w:numId w:val="1"/>
        </w:numPr>
      </w:pPr>
      <w:r>
        <w:t xml:space="preserve">После привязки система вернется на страницу со списком литературы. Теперь </w:t>
      </w:r>
      <w:r w:rsidR="000B74F1">
        <w:t>«</w:t>
      </w:r>
      <w:r>
        <w:t xml:space="preserve">для привязанных </w:t>
      </w:r>
      <w:proofErr w:type="gramStart"/>
      <w:r>
        <w:t>ресурсов</w:t>
      </w:r>
      <w:r w:rsidR="000B74F1">
        <w:t xml:space="preserve">» </w:t>
      </w:r>
      <w:r>
        <w:t xml:space="preserve"> будут</w:t>
      </w:r>
      <w:proofErr w:type="gramEnd"/>
      <w:r>
        <w:t xml:space="preserve"> отображаться из библиографические описания.</w:t>
      </w:r>
    </w:p>
    <w:p w:rsidR="003F6289" w:rsidRDefault="00E71BFD" w:rsidP="003F6289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24550" cy="1104900"/>
            <wp:effectExtent l="0" t="0" r="0" b="0"/>
            <wp:docPr id="10" name="Рисунок 10" descr="booksupply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oksupply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89" w:rsidRDefault="003F6289" w:rsidP="003F6289">
      <w:pPr>
        <w:pStyle w:val="a3"/>
        <w:ind w:left="0"/>
      </w:pPr>
    </w:p>
    <w:p w:rsidR="003F6289" w:rsidRDefault="003F6289" w:rsidP="003F6289">
      <w:pPr>
        <w:pStyle w:val="a3"/>
        <w:numPr>
          <w:ilvl w:val="0"/>
          <w:numId w:val="1"/>
        </w:numPr>
      </w:pPr>
      <w:r>
        <w:t>Аналогичным образом осуществляется созда</w:t>
      </w:r>
      <w:r w:rsidR="000B74F1">
        <w:t>ние и редактирование электронных</w:t>
      </w:r>
      <w:r>
        <w:t xml:space="preserve"> ресурсов Университетской библиотеки </w:t>
      </w:r>
      <w:r>
        <w:rPr>
          <w:lang w:val="en-US"/>
        </w:rPr>
        <w:t>online</w:t>
      </w:r>
      <w:r>
        <w:t xml:space="preserve"> (</w:t>
      </w:r>
      <w:hyperlink r:id="rId20" w:history="1">
        <w:r w:rsidRPr="00404787">
          <w:rPr>
            <w:rStyle w:val="a4"/>
            <w:lang w:val="en-US"/>
          </w:rPr>
          <w:t>http</w:t>
        </w:r>
        <w:r w:rsidRPr="00404787">
          <w:rPr>
            <w:rStyle w:val="a4"/>
          </w:rPr>
          <w:t>://</w:t>
        </w:r>
        <w:proofErr w:type="spellStart"/>
        <w:r w:rsidRPr="00404787">
          <w:rPr>
            <w:rStyle w:val="a4"/>
            <w:lang w:val="en-US"/>
          </w:rPr>
          <w:t>biblioclub</w:t>
        </w:r>
        <w:proofErr w:type="spellEnd"/>
        <w:r w:rsidRPr="00404787">
          <w:rPr>
            <w:rStyle w:val="a4"/>
          </w:rPr>
          <w:t>.</w:t>
        </w:r>
        <w:proofErr w:type="spellStart"/>
        <w:r w:rsidRPr="00404787">
          <w:rPr>
            <w:rStyle w:val="a4"/>
            <w:lang w:val="en-US"/>
          </w:rPr>
          <w:t>ru</w:t>
        </w:r>
        <w:proofErr w:type="spellEnd"/>
      </w:hyperlink>
      <w:r w:rsidRPr="003F6289">
        <w:t>)</w:t>
      </w:r>
      <w:r>
        <w:t xml:space="preserve"> и периодических ресурсов из каталога ЗНБ.</w:t>
      </w:r>
    </w:p>
    <w:p w:rsidR="003F6289" w:rsidRDefault="00E71BFD" w:rsidP="003F6289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24550" cy="1514475"/>
            <wp:effectExtent l="0" t="0" r="0" b="0"/>
            <wp:docPr id="11" name="Рисунок 11" descr="booksupply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oksupply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C0" w:rsidRDefault="003F6289" w:rsidP="003F6289">
      <w:pPr>
        <w:pStyle w:val="a3"/>
        <w:numPr>
          <w:ilvl w:val="0"/>
          <w:numId w:val="1"/>
        </w:numPr>
      </w:pPr>
      <w:r>
        <w:t xml:space="preserve">В случае, если поиск по каталогу </w:t>
      </w:r>
      <w:proofErr w:type="spellStart"/>
      <w:r>
        <w:rPr>
          <w:lang w:val="en-US"/>
        </w:rPr>
        <w:t>biblioclub</w:t>
      </w:r>
      <w:proofErr w:type="spellEnd"/>
      <w:r w:rsidRPr="003F6289">
        <w:t xml:space="preserve"> </w:t>
      </w:r>
      <w:r>
        <w:t xml:space="preserve">не обнаружил нужную книгу, хотя на сайте </w:t>
      </w:r>
      <w:proofErr w:type="spellStart"/>
      <w:r>
        <w:rPr>
          <w:lang w:val="en-US"/>
        </w:rPr>
        <w:t>biblioclub</w:t>
      </w:r>
      <w:proofErr w:type="spellEnd"/>
      <w:r w:rsidRPr="003F6289">
        <w:t xml:space="preserve"> </w:t>
      </w:r>
      <w:r>
        <w:t>она доступна ЮФУ, либо необходимо д</w:t>
      </w:r>
      <w:r w:rsidR="000B74F1">
        <w:t xml:space="preserve">обавить электронный ресурс не из </w:t>
      </w:r>
      <w:proofErr w:type="spellStart"/>
      <w:r>
        <w:rPr>
          <w:lang w:val="en-US"/>
        </w:rPr>
        <w:t>biblioclub</w:t>
      </w:r>
      <w:proofErr w:type="spellEnd"/>
      <w:r w:rsidRPr="003F6289">
        <w:t xml:space="preserve"> </w:t>
      </w:r>
      <w:r w:rsidR="00F05312">
        <w:t>–</w:t>
      </w:r>
      <w:r w:rsidRPr="003F6289">
        <w:t xml:space="preserve"> </w:t>
      </w:r>
      <w:r w:rsidR="00F05312">
        <w:t xml:space="preserve">воспользуйтесь ручным вводом электронного ресурса по ссылке «Добавить электронный ресурс». В открывшемся окне введите название книги (библиографическое описание), год издания и ссылку на ресурс в сети интернет </w:t>
      </w:r>
      <w:r w:rsidR="00F05312" w:rsidRPr="00F05312">
        <w:t>(</w:t>
      </w:r>
      <w:r w:rsidR="00F05312">
        <w:t xml:space="preserve">ссылка должна начинаться с </w:t>
      </w:r>
      <w:r w:rsidR="00F05312">
        <w:rPr>
          <w:lang w:val="en-US"/>
        </w:rPr>
        <w:t>http</w:t>
      </w:r>
      <w:r w:rsidR="00F05312" w:rsidRPr="00F05312">
        <w:t>:/</w:t>
      </w:r>
      <w:proofErr w:type="gramStart"/>
      <w:r w:rsidR="00F05312" w:rsidRPr="00F05312">
        <w:t>/ )</w:t>
      </w:r>
      <w:proofErr w:type="gramEnd"/>
      <w:r w:rsidR="00F05312">
        <w:t>.</w:t>
      </w:r>
      <w:r w:rsidR="00C85CC0">
        <w:t xml:space="preserve"> После заполнения полей, нажмите кнопку «Сохранить». После сохранения – кнопку «Назад».</w:t>
      </w:r>
    </w:p>
    <w:p w:rsidR="003F6289" w:rsidRDefault="00C85CC0" w:rsidP="00C85CC0">
      <w:pPr>
        <w:pStyle w:val="a3"/>
      </w:pPr>
      <w:r>
        <w:t xml:space="preserve"> В случае необходимости выхода из формы без сохранения вводимого электронного ресурса – нажмите кнопку «Назад».</w:t>
      </w:r>
    </w:p>
    <w:p w:rsidR="00F05312" w:rsidRDefault="00E71BFD" w:rsidP="00F05312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1876425"/>
            <wp:effectExtent l="0" t="0" r="0" b="0"/>
            <wp:docPr id="12" name="Рисунок 12" descr="booksupply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oksupply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89" w:rsidRDefault="003F6289" w:rsidP="003F6289">
      <w:pPr>
        <w:pStyle w:val="a3"/>
        <w:ind w:left="0"/>
      </w:pPr>
    </w:p>
    <w:p w:rsidR="00C85CC0" w:rsidRDefault="00C85CC0" w:rsidP="00C85CC0">
      <w:pPr>
        <w:pStyle w:val="a3"/>
        <w:numPr>
          <w:ilvl w:val="0"/>
          <w:numId w:val="1"/>
        </w:numPr>
      </w:pPr>
      <w:r>
        <w:t>Если необходимо отредактировать привязанный ресурс – просто нажмите на его название.</w:t>
      </w:r>
    </w:p>
    <w:p w:rsidR="00F44026" w:rsidRDefault="00F44026" w:rsidP="00F44026">
      <w:pPr>
        <w:pStyle w:val="a3"/>
      </w:pPr>
    </w:p>
    <w:p w:rsidR="00C85CC0" w:rsidRDefault="00C85CC0" w:rsidP="00C85CC0">
      <w:pPr>
        <w:pStyle w:val="a3"/>
        <w:numPr>
          <w:ilvl w:val="0"/>
          <w:numId w:val="1"/>
        </w:numPr>
      </w:pPr>
      <w:r>
        <w:t>Удаление ненужных ресурсов осуществляется по ссылке «Удалить» сразу после названия ресурса.</w:t>
      </w:r>
    </w:p>
    <w:p w:rsidR="00F44026" w:rsidRDefault="00F44026" w:rsidP="00F44026">
      <w:pPr>
        <w:pStyle w:val="a3"/>
      </w:pPr>
    </w:p>
    <w:p w:rsidR="00F44026" w:rsidRDefault="007909E4" w:rsidP="00C85CC0">
      <w:pPr>
        <w:pStyle w:val="a3"/>
        <w:numPr>
          <w:ilvl w:val="0"/>
          <w:numId w:val="1"/>
        </w:numPr>
      </w:pPr>
      <w:r>
        <w:t xml:space="preserve">При необходимости можно сделать отметку «Основная/Дополнительная </w:t>
      </w:r>
      <w:proofErr w:type="gramStart"/>
      <w:r>
        <w:t>лит-</w:t>
      </w:r>
      <w:proofErr w:type="spellStart"/>
      <w:r>
        <w:t>ра</w:t>
      </w:r>
      <w:proofErr w:type="spellEnd"/>
      <w:proofErr w:type="gramEnd"/>
      <w:r>
        <w:t>», нажатием на соответствующую кнопку перед ресурсом:</w:t>
      </w:r>
    </w:p>
    <w:p w:rsidR="007909E4" w:rsidRDefault="007909E4" w:rsidP="007909E4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36055AA2" wp14:editId="0672DC83">
            <wp:simplePos x="0" y="0"/>
            <wp:positionH relativeFrom="column">
              <wp:posOffset>34290</wp:posOffset>
            </wp:positionH>
            <wp:positionV relativeFrom="paragraph">
              <wp:posOffset>261620</wp:posOffset>
            </wp:positionV>
            <wp:extent cx="5934075" cy="12382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9E4" w:rsidRDefault="007909E4" w:rsidP="007909E4">
      <w:pPr>
        <w:pStyle w:val="a3"/>
      </w:pPr>
    </w:p>
    <w:p w:rsidR="00F44026" w:rsidRDefault="00F44026" w:rsidP="00F44026">
      <w:pPr>
        <w:pStyle w:val="a3"/>
      </w:pPr>
    </w:p>
    <w:p w:rsidR="00F44026" w:rsidRDefault="00F44026" w:rsidP="00F44026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1627113" wp14:editId="58989DCC">
            <wp:simplePos x="0" y="0"/>
            <wp:positionH relativeFrom="column">
              <wp:posOffset>81915</wp:posOffset>
            </wp:positionH>
            <wp:positionV relativeFrom="paragraph">
              <wp:posOffset>800735</wp:posOffset>
            </wp:positionV>
            <wp:extent cx="5924550" cy="1114425"/>
            <wp:effectExtent l="0" t="0" r="0" b="0"/>
            <wp:wrapThrough wrapText="bothSides">
              <wp:wrapPolygon edited="0">
                <wp:start x="0" y="0"/>
                <wp:lineTo x="0" y="21415"/>
                <wp:lineTo x="21531" y="21415"/>
                <wp:lineTo x="2153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После добавления/редактирования списка предметов, нажатие</w:t>
      </w:r>
      <w:r w:rsidR="00864D47">
        <w:t>м на кнопку «Отредактирован/ Не</w:t>
      </w:r>
      <w:r w:rsidR="00864D47" w:rsidRPr="00864D47">
        <w:t xml:space="preserve"> </w:t>
      </w:r>
      <w:r>
        <w:t>отредактирован» можно отметить</w:t>
      </w:r>
      <w:r w:rsidR="00A56309">
        <w:t xml:space="preserve"> состояние обработки дисциплины</w:t>
      </w:r>
      <w:r w:rsidR="00A56309" w:rsidRPr="00A56309">
        <w:t xml:space="preserve">. </w:t>
      </w:r>
      <w:r w:rsidR="00EF7610">
        <w:t xml:space="preserve">В </w:t>
      </w:r>
      <w:r w:rsidR="00A56309">
        <w:t>сгенерированн</w:t>
      </w:r>
      <w:r w:rsidR="00EF7610">
        <w:t>ом</w:t>
      </w:r>
      <w:r w:rsidR="00A56309">
        <w:t xml:space="preserve"> </w:t>
      </w:r>
      <w:r w:rsidR="00A56309">
        <w:rPr>
          <w:lang w:val="en-US"/>
        </w:rPr>
        <w:t>pdf</w:t>
      </w:r>
      <w:r w:rsidR="00A56309" w:rsidRPr="00EF7610">
        <w:t xml:space="preserve"> </w:t>
      </w:r>
      <w:r w:rsidR="00A56309">
        <w:t>файл</w:t>
      </w:r>
      <w:r w:rsidR="00EF7610">
        <w:t xml:space="preserve">е </w:t>
      </w:r>
      <w:r w:rsidR="00817D3F">
        <w:t>помечаются</w:t>
      </w:r>
      <w:r w:rsidR="00864D47">
        <w:t xml:space="preserve"> не</w:t>
      </w:r>
      <w:r w:rsidR="00EF7610">
        <w:t>отредактированны</w:t>
      </w:r>
      <w:r w:rsidR="00817D3F">
        <w:t>е</w:t>
      </w:r>
      <w:r w:rsidR="00EF7610">
        <w:t xml:space="preserve"> предмет</w:t>
      </w:r>
      <w:r w:rsidR="00817D3F">
        <w:t>ы</w:t>
      </w:r>
      <w:r w:rsidR="00EF7610">
        <w:t xml:space="preserve">, </w:t>
      </w:r>
      <w:r w:rsidR="00817D3F">
        <w:t>которые необходимо обработать</w:t>
      </w:r>
      <w:r w:rsidR="00EF7610">
        <w:t>.</w:t>
      </w:r>
      <w:bookmarkStart w:id="0" w:name="_GoBack"/>
      <w:bookmarkEnd w:id="0"/>
      <w:r>
        <w:br/>
      </w:r>
    </w:p>
    <w:p w:rsidR="00F44026" w:rsidRDefault="00F44026" w:rsidP="00F44026">
      <w:pPr>
        <w:pStyle w:val="a3"/>
      </w:pPr>
    </w:p>
    <w:p w:rsidR="00C85CC0" w:rsidRDefault="00C85CC0" w:rsidP="00C85CC0">
      <w:pPr>
        <w:pStyle w:val="a3"/>
        <w:numPr>
          <w:ilvl w:val="0"/>
          <w:numId w:val="1"/>
        </w:numPr>
      </w:pPr>
      <w:r>
        <w:t xml:space="preserve">Для создания </w:t>
      </w:r>
      <w:r>
        <w:rPr>
          <w:lang w:val="en-US"/>
        </w:rPr>
        <w:t>pdf</w:t>
      </w:r>
      <w:r w:rsidRPr="00C85CC0">
        <w:t xml:space="preserve"> </w:t>
      </w:r>
      <w:r>
        <w:t>документа с заполненной формой книгообеспеченности, вернитесь на страницу подразделения (нажмите на ссылку с названием подразделения вверху страницы), в открывшемся окне, нажмите ссылку «(</w:t>
      </w:r>
      <w:r>
        <w:rPr>
          <w:lang w:val="en-US"/>
        </w:rPr>
        <w:t>pdf</w:t>
      </w:r>
      <w:r>
        <w:t>)» рядом с названием Вашего направления.</w:t>
      </w:r>
    </w:p>
    <w:p w:rsidR="00C85CC0" w:rsidRDefault="00C85CC0" w:rsidP="00C85CC0">
      <w:r>
        <w:rPr>
          <w:noProof/>
          <w:lang w:eastAsia="ru-RU"/>
        </w:rPr>
        <w:lastRenderedPageBreak/>
        <w:drawing>
          <wp:inline distT="0" distB="0" distL="0" distR="0">
            <wp:extent cx="5934075" cy="2781935"/>
            <wp:effectExtent l="0" t="0" r="9525" b="0"/>
            <wp:docPr id="4" name="Рисунок 4" descr="C:\Users\Stork\AppData\Local\Microsoft\Windows\INetCache\Content.Word\booksuppl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tork\AppData\Local\Microsoft\Windows\INetCache\Content.Word\booksupply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0E" w:rsidRPr="000A5310" w:rsidRDefault="006D340E" w:rsidP="006D340E">
      <w:pPr>
        <w:pStyle w:val="a3"/>
        <w:numPr>
          <w:ilvl w:val="0"/>
          <w:numId w:val="1"/>
        </w:numPr>
      </w:pPr>
      <w:r>
        <w:rPr>
          <w:lang w:val="en-US"/>
        </w:rPr>
        <w:t>Pdf</w:t>
      </w:r>
      <w:r w:rsidRPr="006D340E">
        <w:t xml:space="preserve"> </w:t>
      </w:r>
      <w:r>
        <w:t xml:space="preserve">документ отобразит введенные Вами предметы и литературу направления, а также ошибки, которые необходимо устранить. </w:t>
      </w:r>
    </w:p>
    <w:sectPr w:rsidR="006D340E" w:rsidRPr="000A5310" w:rsidSect="004A0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E4009"/>
    <w:multiLevelType w:val="hybridMultilevel"/>
    <w:tmpl w:val="37B6BC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16B"/>
    <w:rsid w:val="0000614B"/>
    <w:rsid w:val="00020043"/>
    <w:rsid w:val="00027F50"/>
    <w:rsid w:val="000A5310"/>
    <w:rsid w:val="000B74F1"/>
    <w:rsid w:val="000F2D25"/>
    <w:rsid w:val="0017262E"/>
    <w:rsid w:val="003E737E"/>
    <w:rsid w:val="003F6289"/>
    <w:rsid w:val="00453A41"/>
    <w:rsid w:val="004A0803"/>
    <w:rsid w:val="00531731"/>
    <w:rsid w:val="006B080F"/>
    <w:rsid w:val="006D340E"/>
    <w:rsid w:val="007909E4"/>
    <w:rsid w:val="007B1C85"/>
    <w:rsid w:val="00802274"/>
    <w:rsid w:val="00806E38"/>
    <w:rsid w:val="00817D3F"/>
    <w:rsid w:val="00864D47"/>
    <w:rsid w:val="00A56309"/>
    <w:rsid w:val="00AC416B"/>
    <w:rsid w:val="00BE62F8"/>
    <w:rsid w:val="00C012CC"/>
    <w:rsid w:val="00C55A04"/>
    <w:rsid w:val="00C7416B"/>
    <w:rsid w:val="00C85CC0"/>
    <w:rsid w:val="00CA3E70"/>
    <w:rsid w:val="00D92291"/>
    <w:rsid w:val="00DD5A56"/>
    <w:rsid w:val="00E1717B"/>
    <w:rsid w:val="00E71BFD"/>
    <w:rsid w:val="00EF7610"/>
    <w:rsid w:val="00F05312"/>
    <w:rsid w:val="00F4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90388"/>
  <w15:docId w15:val="{3A89E6BD-2B7B-4995-9E83-055BFD4A3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4A0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31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1717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biblioclub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hyperlink" Target="http://library.sfedu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hyperlink" Target="mailto:help@lib.sfedu.ru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Stork</dc:creator>
  <cp:lastModifiedBy>Пользователь</cp:lastModifiedBy>
  <cp:revision>3</cp:revision>
  <dcterms:created xsi:type="dcterms:W3CDTF">2016-07-20T11:12:00Z</dcterms:created>
  <dcterms:modified xsi:type="dcterms:W3CDTF">2016-07-20T11:45:00Z</dcterms:modified>
</cp:coreProperties>
</file>